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71" w:rsidRDefault="00F465F3" w:rsidP="00C51477">
      <w:pPr>
        <w:ind w:left="-567"/>
        <w:jc w:val="center"/>
        <w:rPr>
          <w:b/>
          <w:sz w:val="40"/>
          <w:szCs w:val="40"/>
        </w:rPr>
      </w:pPr>
      <w:r w:rsidRPr="008F755D">
        <w:rPr>
          <w:b/>
          <w:sz w:val="40"/>
          <w:szCs w:val="40"/>
        </w:rPr>
        <w:t>Obsah a obvod rovinných útvarov</w:t>
      </w:r>
    </w:p>
    <w:p w:rsidR="008F755D" w:rsidRDefault="008F755D" w:rsidP="00C51477">
      <w:pPr>
        <w:ind w:left="-567"/>
      </w:pPr>
      <w:r>
        <w:t xml:space="preserve">Vypočítaj obvod a obsah farebnej časti  z daných obrázkov: </w:t>
      </w:r>
    </w:p>
    <w:p w:rsidR="008F755D" w:rsidRPr="008F755D" w:rsidRDefault="00CF439D" w:rsidP="00C51477">
      <w:pPr>
        <w:ind w:left="-567"/>
        <w:jc w:val="center"/>
        <w:rPr>
          <w:b/>
          <w:sz w:val="40"/>
          <w:szCs w:val="40"/>
        </w:rPr>
      </w:pPr>
      <w:r w:rsidRPr="00CF439D">
        <w:rPr>
          <w:noProof/>
          <w:lang w:eastAsia="sk-SK"/>
        </w:rPr>
        <w:pict>
          <v:oval id="_x0000_s1037" style="position:absolute;left:0;text-align:left;margin-left:113.65pt;margin-top:32.45pt;width:100.5pt;height:94.2pt;z-index:251670528" fillcolor="#0070c0" strokeweight="1.5pt"/>
        </w:pict>
      </w:r>
    </w:p>
    <w:p w:rsidR="008F755D" w:rsidRDefault="00CF439D" w:rsidP="00C51477">
      <w:pPr>
        <w:ind w:left="-567"/>
        <w:rPr>
          <w:noProof/>
          <w:lang w:eastAsia="sk-SK"/>
        </w:rPr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35.4pt;margin-top:27.05pt;width:131.25pt;height:38.25pt;z-index:251672576" filled="f" stroked="f">
            <v:textbox style="mso-next-textbox:#_x0000_s1039">
              <w:txbxContent>
                <w:p w:rsidR="008F755D" w:rsidRDefault="008F755D" w:rsidP="008F755D">
                  <w:r>
                    <w:t>d = 4 cm</w:t>
                  </w:r>
                </w:p>
                <w:p w:rsidR="008F755D" w:rsidRDefault="008F755D" w:rsidP="008F755D"/>
                <w:p w:rsidR="008F755D" w:rsidRDefault="008F755D" w:rsidP="008F755D"/>
              </w:txbxContent>
            </v:textbox>
          </v:shape>
        </w:pict>
      </w:r>
      <w:r>
        <w:rPr>
          <w:noProof/>
          <w:lang w:eastAsia="sk-SK"/>
        </w:rPr>
        <w:pict>
          <v:rect id="_x0000_s1038" style="position:absolute;left:0;text-align:left;margin-left:129.4pt;margin-top:8.75pt;width:69.75pt;height:66pt;z-index:251671552" strokeweight="2.25pt"/>
        </w:pict>
      </w:r>
      <w:r>
        <w:rPr>
          <w:noProof/>
          <w:lang w:eastAsia="sk-SK"/>
        </w:rPr>
        <w:pict>
          <v:shape id="_x0000_s1035" type="#_x0000_t202" style="position:absolute;left:0;text-align:left;margin-left:235.15pt;margin-top:226.55pt;width:70.5pt;height:21pt;z-index:251667456" filled="f" stroked="f">
            <v:textbox>
              <w:txbxContent>
                <w:p w:rsidR="008F755D" w:rsidRPr="008F755D" w:rsidRDefault="008F755D" w:rsidP="008F755D"/>
              </w:txbxContent>
            </v:textbox>
          </v:shape>
        </w:pict>
      </w:r>
    </w:p>
    <w:p w:rsidR="00F465F3" w:rsidRDefault="00CF439D" w:rsidP="00C51477">
      <w:pPr>
        <w:ind w:left="-567"/>
      </w:pPr>
      <w:r>
        <w:rPr>
          <w:noProof/>
          <w:lang w:eastAsia="sk-SK"/>
        </w:rPr>
        <w:pict>
          <v:shape id="_x0000_s1036" type="#_x0000_t202" style="position:absolute;left:0;text-align:left;margin-left:346.9pt;margin-top:2pt;width:88.5pt;height:21pt;z-index:251668480" filled="f" stroked="f">
            <v:textbox>
              <w:txbxContent>
                <w:p w:rsidR="008F755D" w:rsidRDefault="008F755D">
                  <w:r>
                    <w:t>IABI = 15 cm</w:t>
                  </w:r>
                </w:p>
              </w:txbxContent>
            </v:textbox>
          </v:shape>
        </w:pict>
      </w:r>
      <w:r w:rsidR="008F755D">
        <w:t xml:space="preserve">                                                                                                 </w:t>
      </w:r>
      <w:r w:rsidR="008F755D">
        <w:rPr>
          <w:noProof/>
          <w:lang w:eastAsia="sk-SK"/>
        </w:rPr>
        <w:drawing>
          <wp:inline distT="0" distB="0" distL="0" distR="0">
            <wp:extent cx="2257425" cy="1152525"/>
            <wp:effectExtent l="19050" t="0" r="9525" b="0"/>
            <wp:docPr id="2" name="Obrázok 1" descr="048 Obvod a obsah rovinnych utvarov 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8 Obvod a obsah rovinnych utvarov 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pict>
          <v:shape id="_x0000_s1028" type="#_x0000_t202" style="position:absolute;left:0;text-align:left;margin-left:21.4pt;margin-top:23pt;width:51.75pt;height:26.25pt;z-index:251660288;mso-position-horizontal-relative:text;mso-position-vertical-relative:text" stroked="f">
            <v:textbox>
              <w:txbxContent>
                <w:p w:rsidR="00F465F3" w:rsidRDefault="00F465F3">
                  <w:r>
                    <w:t>a =5 cm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rect id="_x0000_s1026" style="position:absolute;left:0;text-align:left;margin-left:4.9pt;margin-top:2pt;width:72.75pt;height:72.75pt;z-index:251658240;mso-position-horizontal-relative:text;mso-position-vertical-relative:text" fillcolor="#0070c0" strokecolor="#0d0d0d [3069]" strokeweight="1.5pt"/>
        </w:pict>
      </w:r>
      <w:r>
        <w:rPr>
          <w:noProof/>
          <w:lang w:eastAsia="sk-SK"/>
        </w:rPr>
        <w:pict>
          <v:oval id="_x0000_s1027" style="position:absolute;left:0;text-align:left;margin-left:4.9pt;margin-top:2pt;width:72.75pt;height:72.75pt;z-index:251659264;mso-position-horizontal-relative:text;mso-position-vertical-relative:text" strokecolor="#272727 [2749]" strokeweight="2.25pt"/>
        </w:pict>
      </w:r>
      <w:r w:rsidR="008F755D">
        <w:t xml:space="preserve">  </w:t>
      </w:r>
    </w:p>
    <w:tbl>
      <w:tblPr>
        <w:tblStyle w:val="Mriekatabuky"/>
        <w:tblpPr w:leftFromText="141" w:rightFromText="141" w:vertAnchor="text" w:horzAnchor="page" w:tblpX="6253" w:tblpY="176"/>
        <w:tblW w:w="0" w:type="auto"/>
        <w:tblLook w:val="04A0"/>
      </w:tblPr>
      <w:tblGrid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BB7006" w:rsidTr="00BB7006">
        <w:trPr>
          <w:trHeight w:val="477"/>
        </w:trPr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CF439D" w:rsidP="00C51477">
            <w:pPr>
              <w:ind w:left="-567"/>
            </w:pPr>
            <w:r>
              <w:rPr>
                <w:noProof/>
                <w:lang w:eastAsia="sk-SK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45" type="#_x0000_t8" style="position:absolute;left:0;text-align:left;margin-left:18.1pt;margin-top:1.3pt;width:72.65pt;height:46.5pt;z-index:251675648;mso-position-horizontal-relative:text;mso-position-vertical-relative:text" adj="3612" fillcolor="#ffc000" strokecolor="black [3213]" strokeweight="1.5pt"/>
              </w:pict>
            </w: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</w:tr>
      <w:tr w:rsidR="00BB7006" w:rsidTr="00BB7006">
        <w:trPr>
          <w:trHeight w:val="477"/>
        </w:trPr>
        <w:tc>
          <w:tcPr>
            <w:tcW w:w="477" w:type="dxa"/>
          </w:tcPr>
          <w:p w:rsidR="008F755D" w:rsidRDefault="00CF439D" w:rsidP="00C51477">
            <w:pPr>
              <w:ind w:left="-567"/>
            </w:pPr>
            <w:r>
              <w:rPr>
                <w:noProof/>
                <w:lang w:eastAsia="sk-SK"/>
              </w:rPr>
              <w:pict>
                <v:oval id="_x0000_s1043" style="position:absolute;left:0;text-align:left;margin-left:18.25pt;margin-top:1.25pt;width:95.25pt;height:96pt;z-index:251673600;mso-position-horizontal-relative:text;mso-position-vertical-relative:text" fillcolor="#ffc000" strokeweight="1.5pt"/>
              </w:pict>
            </w: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</w:tr>
      <w:tr w:rsidR="00BB7006" w:rsidTr="00BB7006">
        <w:trPr>
          <w:trHeight w:val="505"/>
        </w:trPr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</w:tr>
      <w:tr w:rsidR="00BB7006" w:rsidTr="00BB7006">
        <w:trPr>
          <w:trHeight w:val="477"/>
        </w:trPr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CF439D" w:rsidP="00C51477">
            <w:pPr>
              <w:ind w:left="-567"/>
            </w:pPr>
            <w:r>
              <w:rPr>
                <w:noProof/>
                <w:lang w:eastAsia="sk-SK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44" type="#_x0000_t9" style="position:absolute;left:0;text-align:left;margin-left:7.15pt;margin-top:23.2pt;width:47.25pt;height:51.4pt;z-index:251674624;mso-position-horizontal-relative:text;mso-position-vertical-relative:text" fillcolor="#ffc000" strokeweight="1.5pt"/>
              </w:pict>
            </w: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</w:tr>
      <w:tr w:rsidR="00BB7006" w:rsidTr="00BB7006">
        <w:trPr>
          <w:trHeight w:val="477"/>
        </w:trPr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</w:tr>
      <w:tr w:rsidR="00BB7006" w:rsidTr="00BB7006">
        <w:trPr>
          <w:trHeight w:val="505"/>
        </w:trPr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</w:tr>
      <w:tr w:rsidR="00BB7006" w:rsidTr="00BB7006">
        <w:trPr>
          <w:trHeight w:val="505"/>
        </w:trPr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  <w:tc>
          <w:tcPr>
            <w:tcW w:w="477" w:type="dxa"/>
          </w:tcPr>
          <w:p w:rsidR="008F755D" w:rsidRDefault="008F755D" w:rsidP="00C51477">
            <w:pPr>
              <w:ind w:left="-567"/>
            </w:pPr>
          </w:p>
        </w:tc>
      </w:tr>
    </w:tbl>
    <w:p w:rsidR="008F755D" w:rsidRDefault="008F755D" w:rsidP="00C51477">
      <w:pPr>
        <w:ind w:left="-567"/>
      </w:pPr>
      <w:r>
        <w:rPr>
          <w:noProof/>
          <w:lang w:eastAsia="sk-SK"/>
        </w:rPr>
        <w:drawing>
          <wp:inline distT="0" distB="0" distL="0" distR="0">
            <wp:extent cx="2857500" cy="2562225"/>
            <wp:effectExtent l="19050" t="0" r="0" b="0"/>
            <wp:docPr id="3" name="Obrázok 2" descr="obraz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c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006" w:rsidRDefault="00BB7006" w:rsidP="00C51477">
      <w:pPr>
        <w:ind w:left="-567"/>
      </w:pPr>
      <w:r>
        <w:t>dĺžka strany štvorčeka je    0,5cm                                            dĺžka strany štvorčeka je 1 cm</w:t>
      </w:r>
    </w:p>
    <w:p w:rsidR="00BB7006" w:rsidRDefault="00106339" w:rsidP="00C51477">
      <w:pPr>
        <w:ind w:left="-567"/>
      </w:pPr>
      <w:r>
        <w:rPr>
          <w:noProof/>
          <w:lang w:eastAsia="sk-S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297180</wp:posOffset>
            </wp:positionV>
            <wp:extent cx="1419225" cy="1471022"/>
            <wp:effectExtent l="1905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006" w:rsidRDefault="00CF439D" w:rsidP="00C51477">
      <w:pPr>
        <w:ind w:left="-567"/>
      </w:pPr>
      <w:r>
        <w:rPr>
          <w:noProof/>
          <w:lang w:eastAsia="sk-SK"/>
        </w:rPr>
        <w:pict>
          <v:oval id="_x0000_s1047" style="position:absolute;left:0;text-align:left;margin-left:184.15pt;margin-top:140.45pt;width:39.75pt;height:36.75pt;z-index:251677696"/>
        </w:pict>
      </w:r>
      <w:r>
        <w:rPr>
          <w:noProof/>
          <w:lang w:eastAsia="sk-SK"/>
        </w:rPr>
        <w:pict>
          <v:oval id="_x0000_s1046" style="position:absolute;left:0;text-align:left;margin-left:165.5pt;margin-top:132.95pt;width:90pt;height:87pt;z-index:251676672" fillcolor="#d8d8d8 [2732]"/>
        </w:pict>
      </w:r>
      <w:r w:rsidR="00BB7006" w:rsidRPr="00BB7006">
        <w:rPr>
          <w:noProof/>
          <w:lang w:eastAsia="sk-SK"/>
        </w:rPr>
        <w:drawing>
          <wp:inline distT="0" distB="0" distL="0" distR="0">
            <wp:extent cx="1236206" cy="1333500"/>
            <wp:effectExtent l="19050" t="0" r="2044" b="0"/>
            <wp:docPr id="6" name="Obrázok 4" descr="image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206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006">
        <w:t xml:space="preserve">     </w:t>
      </w:r>
      <w:r w:rsidR="00BB7006" w:rsidRPr="00BB7006">
        <w:rPr>
          <w:noProof/>
          <w:lang w:eastAsia="sk-SK"/>
        </w:rPr>
        <w:drawing>
          <wp:inline distT="0" distB="0" distL="0" distR="0">
            <wp:extent cx="1571625" cy="1252388"/>
            <wp:effectExtent l="19050" t="0" r="9525" b="0"/>
            <wp:docPr id="9" name="Obrázok 6" descr="RRtrojuh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trojuhelni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5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006">
        <w:t xml:space="preserve"> </w:t>
      </w:r>
      <w:r w:rsidR="00BB7006">
        <w:rPr>
          <w:noProof/>
          <w:lang w:eastAsia="sk-SK"/>
        </w:rPr>
        <w:drawing>
          <wp:inline distT="0" distB="0" distL="0" distR="0">
            <wp:extent cx="1397353" cy="1295400"/>
            <wp:effectExtent l="19050" t="0" r="0" b="0"/>
            <wp:docPr id="12" name="Obrázok 11" descr="imag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353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006">
        <w:t xml:space="preserve"> </w:t>
      </w:r>
      <w:r w:rsidR="00C51477">
        <w:t xml:space="preserve">pre a= 6                                                                                                                                     </w:t>
      </w:r>
      <w:r w:rsidR="00BB7006">
        <w:t xml:space="preserve">  </w:t>
      </w:r>
      <w:r w:rsidR="00C51477" w:rsidRPr="00C51477">
        <w:rPr>
          <w:noProof/>
          <w:lang w:eastAsia="sk-SK"/>
        </w:rPr>
        <w:drawing>
          <wp:inline distT="0" distB="0" distL="0" distR="0">
            <wp:extent cx="1304925" cy="1382190"/>
            <wp:effectExtent l="19050" t="0" r="9525" b="0"/>
            <wp:docPr id="18" name="Obrázok 13" descr="image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765" cy="138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477">
        <w:t>dielik veľkosti 0,</w:t>
      </w:r>
      <w:r w:rsidR="00106339">
        <w:t>5</w:t>
      </w:r>
      <w:r w:rsidR="00C51477">
        <w:t>cm                                      kružnica k1, r  = 5cm, k2, r = 2cm</w:t>
      </w:r>
    </w:p>
    <w:p w:rsidR="00BB7006" w:rsidRDefault="00BB7006" w:rsidP="00C51477">
      <w:pPr>
        <w:ind w:left="-567"/>
      </w:pPr>
    </w:p>
    <w:sectPr w:rsidR="00BB7006" w:rsidSect="00C51477">
      <w:pgSz w:w="11906" w:h="16838"/>
      <w:pgMar w:top="141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5F3"/>
    <w:rsid w:val="00106339"/>
    <w:rsid w:val="00321871"/>
    <w:rsid w:val="00455D55"/>
    <w:rsid w:val="004E47CE"/>
    <w:rsid w:val="00866445"/>
    <w:rsid w:val="008F755D"/>
    <w:rsid w:val="0095195F"/>
    <w:rsid w:val="00BB7006"/>
    <w:rsid w:val="00C51477"/>
    <w:rsid w:val="00CF439D"/>
    <w:rsid w:val="00D13DC5"/>
    <w:rsid w:val="00E80AFD"/>
    <w:rsid w:val="00F465F3"/>
    <w:rsid w:val="00F5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3D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AF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F7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4AF72-D899-4ECF-8C5D-F686D7AC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ESF-4</cp:lastModifiedBy>
  <cp:revision>3</cp:revision>
  <dcterms:created xsi:type="dcterms:W3CDTF">2020-05-27T09:45:00Z</dcterms:created>
  <dcterms:modified xsi:type="dcterms:W3CDTF">2020-05-27T16:52:00Z</dcterms:modified>
</cp:coreProperties>
</file>